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28"/>
          <w:szCs w:val="28"/>
        </w:rPr>
      </w:pPr>
      <w:bookmarkStart w:id="0" w:name="_GoBack"/>
      <w:r>
        <w:rPr>
          <w:rFonts w:hint="eastAsia" w:asciiTheme="majorEastAsia" w:hAnsiTheme="majorEastAsia" w:eastAsiaTheme="majorEastAsia"/>
          <w:b/>
          <w:sz w:val="44"/>
          <w:szCs w:val="44"/>
          <w:lang w:eastAsia="zh-CN"/>
        </w:rPr>
        <w:t>江苏海通公司</w:t>
      </w:r>
      <w:r>
        <w:rPr>
          <w:rFonts w:asciiTheme="majorEastAsia" w:hAnsiTheme="majorEastAsia" w:eastAsiaTheme="majorEastAsia"/>
          <w:b/>
          <w:sz w:val="44"/>
          <w:szCs w:val="44"/>
        </w:rPr>
        <w:t>调研在外施工设备运行情况</w:t>
      </w:r>
    </w:p>
    <w:bookmarkEnd w:id="0"/>
    <w:p>
      <w:pPr>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8月2</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eastAsia="zh-CN"/>
        </w:rPr>
        <w:t>江苏海通公司</w:t>
      </w:r>
      <w:r>
        <w:rPr>
          <w:rFonts w:hint="eastAsia" w:asciiTheme="majorEastAsia" w:hAnsiTheme="majorEastAsia" w:eastAsiaTheme="majorEastAsia"/>
          <w:sz w:val="28"/>
          <w:szCs w:val="28"/>
        </w:rPr>
        <w:t>资产部、安全部及航务公司相关人员赴安徽阜阳对正在临泉县汾泉河疏浚1标施工作业的200方挖泥船进行调研检查工作</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此次调研工作主要内容为检查设备运行情况以及安全设施是否安装到位</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经检查，船舶设备使用运行情况良好，日常巡检工作皆有记录在案，安全标识标牌安装到位，调研结果较好。</w:t>
      </w:r>
    </w:p>
    <w:p>
      <w:pPr>
        <w:widowControl/>
        <w:ind w:firstLine="560" w:firstLineChars="200"/>
        <w:jc w:val="left"/>
        <w:rPr>
          <w:rFonts w:ascii="宋体" w:hAnsi="宋体" w:cs="宋体"/>
          <w:kern w:val="0"/>
          <w:sz w:val="28"/>
          <w:szCs w:val="28"/>
        </w:rPr>
      </w:pPr>
      <w:r>
        <w:rPr>
          <w:rFonts w:ascii="宋体" w:hAnsi="宋体" w:cs="宋体"/>
          <w:kern w:val="0"/>
          <w:sz w:val="28"/>
          <w:szCs w:val="28"/>
        </w:rPr>
        <w:t>这次检查，体现出公司高度关注船舶等大型设备</w:t>
      </w:r>
      <w:r>
        <w:rPr>
          <w:rFonts w:hint="eastAsia" w:ascii="宋体" w:hAnsi="宋体" w:cs="宋体"/>
          <w:kern w:val="0"/>
          <w:sz w:val="28"/>
          <w:szCs w:val="28"/>
          <w:lang w:eastAsia="zh-CN"/>
        </w:rPr>
        <w:t>的</w:t>
      </w:r>
      <w:r>
        <w:rPr>
          <w:rFonts w:ascii="宋体" w:hAnsi="宋体" w:cs="宋体"/>
          <w:kern w:val="0"/>
          <w:sz w:val="28"/>
          <w:szCs w:val="28"/>
        </w:rPr>
        <w:t>科学合理化运行，进一步</w:t>
      </w:r>
      <w:r>
        <w:rPr>
          <w:rFonts w:hint="eastAsia" w:ascii="宋体" w:hAnsi="宋体" w:cs="宋体"/>
          <w:kern w:val="0"/>
          <w:sz w:val="28"/>
          <w:szCs w:val="28"/>
          <w:lang w:eastAsia="zh-CN"/>
        </w:rPr>
        <w:t>将</w:t>
      </w:r>
      <w:r>
        <w:rPr>
          <w:rFonts w:ascii="宋体" w:hAnsi="宋体" w:cs="宋体"/>
          <w:kern w:val="0"/>
          <w:sz w:val="28"/>
          <w:szCs w:val="28"/>
        </w:rPr>
        <w:t>国有资产管理落实到工程现场，确保发挥其本身的价值，为公司创造相应的利益。</w:t>
      </w:r>
    </w:p>
    <w:p>
      <w:pPr>
        <w:widowControl/>
        <w:ind w:firstLine="560" w:firstLineChars="200"/>
        <w:jc w:val="right"/>
        <w:rPr>
          <w:rFonts w:hint="eastAsia" w:ascii="宋体" w:hAnsi="宋体" w:cs="宋体"/>
          <w:kern w:val="0"/>
          <w:sz w:val="28"/>
          <w:szCs w:val="28"/>
          <w:lang w:val="en-US" w:eastAsia="zh-CN"/>
        </w:rPr>
      </w:pPr>
      <w:r>
        <w:rPr>
          <w:rFonts w:hint="eastAsia" w:ascii="宋体" w:hAnsi="宋体" w:cs="宋体"/>
          <w:kern w:val="0"/>
          <w:sz w:val="28"/>
          <w:szCs w:val="28"/>
          <w:lang w:eastAsia="zh-CN"/>
        </w:rPr>
        <w:t>单位：江苏海通公司</w:t>
      </w:r>
      <w:r>
        <w:rPr>
          <w:rFonts w:hint="eastAsia" w:ascii="宋体" w:hAnsi="宋体" w:cs="宋体"/>
          <w:kern w:val="0"/>
          <w:sz w:val="28"/>
          <w:szCs w:val="28"/>
          <w:lang w:val="en-US" w:eastAsia="zh-CN"/>
        </w:rPr>
        <w:t xml:space="preserve">  江苏海通航务分公司</w:t>
      </w:r>
    </w:p>
    <w:p>
      <w:pPr>
        <w:widowControl/>
        <w:ind w:firstLine="560" w:firstLineChars="200"/>
        <w:jc w:val="right"/>
        <w:rPr>
          <w:rFonts w:hint="eastAsia" w:ascii="宋体" w:hAnsi="宋体" w:cs="宋体"/>
          <w:kern w:val="0"/>
          <w:sz w:val="28"/>
          <w:szCs w:val="28"/>
          <w:lang w:val="en-US" w:eastAsia="zh-CN"/>
        </w:rPr>
      </w:pPr>
      <w:r>
        <w:rPr>
          <w:rFonts w:hint="eastAsia" w:ascii="宋体" w:hAnsi="宋体" w:cs="宋体"/>
          <w:kern w:val="0"/>
          <w:sz w:val="28"/>
          <w:szCs w:val="28"/>
          <w:lang w:val="en-US" w:eastAsia="zh-CN"/>
        </w:rPr>
        <w:t>作者：焦健  滕友望</w:t>
      </w:r>
    </w:p>
    <w:p>
      <w:pPr>
        <w:widowControl/>
        <w:ind w:firstLine="560" w:firstLineChars="200"/>
        <w:jc w:val="right"/>
        <w:rPr>
          <w:rFonts w:hint="eastAsia" w:ascii="宋体" w:hAnsi="宋体" w:cs="宋体"/>
          <w:kern w:val="0"/>
          <w:sz w:val="28"/>
          <w:szCs w:val="28"/>
          <w:lang w:val="en-US" w:eastAsia="zh-CN"/>
        </w:rPr>
      </w:pPr>
      <w:r>
        <w:rPr>
          <w:rFonts w:hint="eastAsia" w:ascii="宋体" w:hAnsi="宋体" w:cs="宋体"/>
          <w:kern w:val="0"/>
          <w:sz w:val="28"/>
          <w:szCs w:val="28"/>
          <w:lang w:val="en-US" w:eastAsia="zh-CN"/>
        </w:rPr>
        <w:t>时间：2017年9月4日</w:t>
      </w:r>
    </w:p>
    <w:p>
      <w:pPr>
        <w:widowControl/>
        <w:jc w:val="right"/>
        <w:rPr>
          <w:rFonts w:hint="eastAsia" w:ascii="宋体" w:hAnsi="宋体" w:cs="宋体"/>
          <w:kern w:val="0"/>
          <w:sz w:val="28"/>
          <w:szCs w:val="28"/>
          <w:lang w:val="en-US" w:eastAsia="zh-CN"/>
        </w:rPr>
      </w:pPr>
    </w:p>
    <w:p>
      <w:pPr>
        <w:widowControl/>
        <w:jc w:val="left"/>
        <w:rPr>
          <w:rFonts w:hint="eastAsia" w:ascii="宋体" w:hAnsi="宋体" w:cs="宋体"/>
          <w:b/>
          <w:bCs/>
          <w:kern w:val="0"/>
          <w:sz w:val="44"/>
          <w:szCs w:val="44"/>
          <w:lang w:val="en-US" w:eastAsia="zh-CN"/>
        </w:rPr>
      </w:pPr>
      <w:r>
        <w:rPr>
          <w:rFonts w:hint="eastAsia" w:ascii="宋体" w:hAnsi="宋体" w:cs="宋体"/>
          <w:b/>
          <w:bCs/>
          <w:kern w:val="0"/>
          <w:sz w:val="44"/>
          <w:szCs w:val="44"/>
          <w:lang w:val="en-US" w:eastAsia="zh-CN"/>
        </w:rPr>
        <w:t>附：原稿件</w:t>
      </w:r>
    </w:p>
    <w:p>
      <w:pPr>
        <w:jc w:val="center"/>
        <w:rPr>
          <w:rFonts w:asciiTheme="majorEastAsia" w:hAnsiTheme="majorEastAsia" w:eastAsiaTheme="majorEastAsia"/>
          <w:sz w:val="28"/>
          <w:szCs w:val="28"/>
        </w:rPr>
      </w:pPr>
      <w:r>
        <w:rPr>
          <w:rFonts w:hint="eastAsia" w:asciiTheme="majorEastAsia" w:hAnsiTheme="majorEastAsia" w:eastAsiaTheme="majorEastAsia"/>
          <w:b/>
          <w:sz w:val="44"/>
          <w:szCs w:val="44"/>
          <w:lang w:eastAsia="zh-CN"/>
        </w:rPr>
        <w:t>江苏海通公司</w:t>
      </w:r>
      <w:r>
        <w:rPr>
          <w:rFonts w:asciiTheme="majorEastAsia" w:hAnsiTheme="majorEastAsia" w:eastAsiaTheme="majorEastAsia"/>
          <w:b/>
          <w:sz w:val="44"/>
          <w:szCs w:val="44"/>
        </w:rPr>
        <w:t>调研在外施工设备运行情况</w:t>
      </w:r>
    </w:p>
    <w:p>
      <w:pPr>
        <w:ind w:firstLine="560" w:firstLineChars="200"/>
        <w:rPr>
          <w:rFonts w:hint="eastAsia"/>
          <w:sz w:val="28"/>
          <w:szCs w:val="28"/>
        </w:rPr>
      </w:pPr>
      <w:r>
        <w:rPr>
          <w:rFonts w:hint="eastAsia" w:asciiTheme="majorEastAsia" w:hAnsiTheme="majorEastAsia" w:eastAsiaTheme="majorEastAsia"/>
          <w:sz w:val="28"/>
          <w:szCs w:val="28"/>
        </w:rPr>
        <w:t>8月2</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eastAsia="zh-CN"/>
        </w:rPr>
        <w:t>江苏海通公司</w:t>
      </w:r>
      <w:r>
        <w:rPr>
          <w:rFonts w:hint="eastAsia" w:asciiTheme="majorEastAsia" w:hAnsiTheme="majorEastAsia" w:eastAsiaTheme="majorEastAsia"/>
          <w:sz w:val="28"/>
          <w:szCs w:val="28"/>
        </w:rPr>
        <w:t>资产部、安全部及航务公司相关人员赴安徽阜阳对正在临泉县汾泉河疏浚1标施工作业的200方挖泥船进行调研检查工作</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此次调研工作主要内容为检查设备运行情况以及安全设施是否安装到位</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经检查，船舶设备使用运行情况良好，日常巡检工作皆有记录在案，安全标识标牌安装到位，调研结果较好。</w:t>
      </w:r>
      <w:r>
        <w:rPr>
          <w:rFonts w:hint="eastAsia"/>
          <w:sz w:val="28"/>
          <w:szCs w:val="28"/>
        </w:rPr>
        <w:t xml:space="preserve">  </w:t>
      </w:r>
    </w:p>
    <w:p>
      <w:pPr>
        <w:ind w:firstLine="560" w:firstLineChars="200"/>
        <w:rPr>
          <w:rFonts w:hint="eastAsia"/>
          <w:sz w:val="28"/>
          <w:szCs w:val="28"/>
          <w:lang w:val="en-US" w:eastAsia="zh-CN"/>
        </w:rPr>
      </w:pPr>
      <w:r>
        <w:rPr>
          <w:rFonts w:hint="eastAsia"/>
          <w:sz w:val="28"/>
          <w:szCs w:val="28"/>
          <w:lang w:eastAsia="zh-CN"/>
        </w:rPr>
        <w:t>单位：江苏海通公司</w:t>
      </w:r>
      <w:r>
        <w:rPr>
          <w:rFonts w:hint="eastAsia"/>
          <w:sz w:val="28"/>
          <w:szCs w:val="28"/>
          <w:lang w:val="en-US" w:eastAsia="zh-CN"/>
        </w:rPr>
        <w:tab/>
        <w:t>作者：焦健   时间：2017年8月29日</w:t>
      </w:r>
    </w:p>
    <w:p>
      <w:pPr>
        <w:widowControl/>
        <w:ind w:firstLine="663" w:firstLineChars="150"/>
        <w:jc w:val="left"/>
        <w:rPr>
          <w:rFonts w:hint="eastAsia" w:ascii="宋体" w:hAnsi="宋体" w:cs="宋体"/>
          <w:b/>
          <w:kern w:val="0"/>
          <w:sz w:val="44"/>
          <w:szCs w:val="44"/>
        </w:rPr>
      </w:pPr>
      <w:r>
        <w:rPr>
          <w:rFonts w:hint="eastAsia" w:ascii="宋体" w:hAnsi="宋体" w:cs="宋体"/>
          <w:b/>
          <w:kern w:val="0"/>
          <w:sz w:val="44"/>
          <w:szCs w:val="44"/>
        </w:rPr>
        <w:t>江苏海通检查分（子）公司大型设备</w:t>
      </w:r>
    </w:p>
    <w:p>
      <w:pPr>
        <w:widowControl/>
        <w:ind w:firstLine="560" w:firstLineChars="200"/>
        <w:jc w:val="left"/>
        <w:rPr>
          <w:rFonts w:ascii="宋体" w:hAnsi="宋体" w:cs="宋体"/>
          <w:kern w:val="0"/>
          <w:sz w:val="28"/>
          <w:szCs w:val="28"/>
        </w:rPr>
      </w:pPr>
      <w:r>
        <w:rPr>
          <w:rFonts w:ascii="宋体" w:hAnsi="宋体" w:cs="宋体"/>
          <w:kern w:val="0"/>
          <w:sz w:val="28"/>
          <w:szCs w:val="28"/>
        </w:rPr>
        <w:t>8月25日，江苏海通公司资产部一行对航务分公司200方疏浚船进行国有资产管理和设备运行情况的检查。期间根据国有资产管理的真实性可行性对船舶及其设备进行了审查，验证和确认，详细了解了船舶各设备的性能及运行情况。并同时指出200方疏浚船属于大型国有资产，必须科学的，适当的运用到实处，对国有资产加强管理上纲上线，确保设备正常运行。</w:t>
      </w:r>
      <w:r>
        <w:rPr>
          <w:rFonts w:ascii="宋体" w:hAnsi="宋体" w:cs="宋体"/>
          <w:kern w:val="0"/>
          <w:sz w:val="28"/>
          <w:szCs w:val="28"/>
        </w:rPr>
        <w:br w:type="textWrapping"/>
      </w:r>
      <w:r>
        <w:rPr>
          <w:rFonts w:ascii="宋体" w:hAnsi="宋体" w:cs="宋体"/>
          <w:kern w:val="0"/>
          <w:sz w:val="28"/>
          <w:szCs w:val="28"/>
        </w:rPr>
        <w:t>  这次检查，体现出公司对船舶等大型设备的科学合理化的运行高度关注，对国有资产管理进一步落实到工程现场，确保发挥其本身的价值，为公司创造相应的利益。</w:t>
      </w:r>
    </w:p>
    <w:p>
      <w:pPr>
        <w:ind w:firstLine="4200" w:firstLineChars="1500"/>
        <w:rPr>
          <w:rFonts w:hint="eastAsia"/>
          <w:sz w:val="28"/>
          <w:szCs w:val="28"/>
        </w:rPr>
      </w:pPr>
      <w:r>
        <w:rPr>
          <w:rFonts w:hint="eastAsia"/>
          <w:sz w:val="28"/>
          <w:szCs w:val="28"/>
          <w:lang w:eastAsia="zh-CN"/>
        </w:rPr>
        <w:t>单位：</w:t>
      </w:r>
      <w:r>
        <w:rPr>
          <w:rFonts w:hint="eastAsia"/>
          <w:sz w:val="28"/>
          <w:szCs w:val="28"/>
        </w:rPr>
        <w:t>江苏海通航务分公司</w:t>
      </w:r>
    </w:p>
    <w:p>
      <w:pPr>
        <w:ind w:firstLine="4200" w:firstLineChars="1500"/>
        <w:rPr>
          <w:rFonts w:hint="eastAsia"/>
          <w:sz w:val="28"/>
          <w:szCs w:val="28"/>
        </w:rPr>
      </w:pPr>
      <w:r>
        <w:rPr>
          <w:rFonts w:hint="eastAsia"/>
          <w:sz w:val="28"/>
          <w:szCs w:val="28"/>
          <w:lang w:eastAsia="zh-CN"/>
        </w:rPr>
        <w:t>作者：</w:t>
      </w:r>
      <w:r>
        <w:rPr>
          <w:rFonts w:hint="eastAsia"/>
          <w:sz w:val="28"/>
          <w:szCs w:val="28"/>
        </w:rPr>
        <w:t>滕友望</w:t>
      </w:r>
    </w:p>
    <w:p>
      <w:pPr>
        <w:ind w:firstLine="4200" w:firstLineChars="1500"/>
        <w:rPr>
          <w:sz w:val="28"/>
          <w:szCs w:val="28"/>
        </w:rPr>
      </w:pPr>
      <w:r>
        <w:rPr>
          <w:rFonts w:hint="eastAsia"/>
          <w:sz w:val="28"/>
          <w:szCs w:val="28"/>
          <w:lang w:eastAsia="zh-CN"/>
        </w:rPr>
        <w:t>时间：</w:t>
      </w:r>
      <w:r>
        <w:rPr>
          <w:rFonts w:hint="eastAsia"/>
          <w:sz w:val="28"/>
          <w:szCs w:val="28"/>
          <w:lang w:val="en-US" w:eastAsia="zh-CN"/>
        </w:rPr>
        <w:t>2017年9月4日</w:t>
      </w:r>
      <w:r>
        <w:rPr>
          <w:rFonts w:hint="eastAsia"/>
          <w:sz w:val="28"/>
          <w:szCs w:val="28"/>
        </w:rPr>
        <w:t xml:space="preserve">                                                             </w:t>
      </w:r>
    </w:p>
    <w:p>
      <w:pPr>
        <w:widowControl/>
        <w:jc w:val="left"/>
        <w:rPr>
          <w:rFonts w:hint="eastAsia" w:ascii="宋体" w:hAnsi="宋体" w:cs="宋体"/>
          <w:kern w:val="0"/>
          <w:sz w:val="28"/>
          <w:szCs w:val="28"/>
          <w:lang w:val="en-US" w:eastAsia="zh-CN"/>
        </w:rPr>
      </w:pPr>
    </w:p>
    <w:p>
      <w:pPr>
        <w:ind w:firstLine="560" w:firstLineChars="200"/>
        <w:rPr>
          <w:rFonts w:hint="eastAsia" w:asciiTheme="majorEastAsia" w:hAnsiTheme="majorEastAsia" w:eastAsiaTheme="major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17213"/>
    <w:rsid w:val="5261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2017-09-04T03:04:00Z</dcterms:created>
  <dc:creator>Administrator</dc:creator>
  <cp:lastModifiedBy>Administrator</cp:lastModifiedBy>
  <dcterms:modified xsi:type="dcterms:W3CDTF">2017-09-04T03:13:26Z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