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CB" w:rsidRDefault="000660F5">
      <w:pPr>
        <w:jc w:val="center"/>
        <w:rPr>
          <w:rFonts w:asciiTheme="majorEastAsia" w:eastAsiaTheme="majorEastAsia" w:hAnsiTheme="majorEastAsia"/>
          <w:b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sz w:val="44"/>
          <w:szCs w:val="44"/>
          <w:shd w:val="clear" w:color="auto" w:fill="FFFFFF"/>
        </w:rPr>
        <w:t>航运公司开展“高质发展当先锋，后发先至作表率”主题党日活动总结</w:t>
      </w:r>
    </w:p>
    <w:p w:rsidR="00AD60CB" w:rsidRDefault="000660F5" w:rsidP="00E9492D">
      <w:pPr>
        <w:spacing w:beforeLines="100"/>
        <w:rPr>
          <w:rFonts w:ascii="仿宋_GB2312" w:eastAsia="仿宋_GB2312"/>
          <w:sz w:val="32"/>
          <w:shd w:val="clear" w:color="auto" w:fill="FFFFFF"/>
        </w:rPr>
      </w:pPr>
      <w:r>
        <w:rPr>
          <w:rFonts w:ascii="仿宋_GB2312" w:eastAsia="仿宋_GB2312" w:hint="eastAsia"/>
          <w:kern w:val="0"/>
          <w:sz w:val="32"/>
          <w:szCs w:val="32"/>
        </w:rPr>
        <w:t>根据上级党委《关于开展“高质发展当先锋，后发先至作表率”主题党日活动的通知》的文件精神，公司认真贯彻落实，具体工作总结如下：</w:t>
      </w:r>
      <w:r>
        <w:rPr>
          <w:rFonts w:ascii="仿宋_GB2312" w:eastAsia="仿宋_GB2312" w:hint="eastAsia"/>
          <w:sz w:val="32"/>
          <w:shd w:val="clear" w:color="auto" w:fill="FFFFFF"/>
        </w:rPr>
        <w:t xml:space="preserve">　　</w:t>
      </w:r>
    </w:p>
    <w:p w:rsidR="00AD60CB" w:rsidRDefault="000660F5">
      <w:pPr>
        <w:pStyle w:val="a3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</w:rPr>
        <w:t xml:space="preserve"> 1、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2018年4月8日</w:t>
      </w:r>
      <w:r>
        <w:rPr>
          <w:rFonts w:ascii="仿宋_GB2312" w:eastAsia="仿宋_GB2312" w:hint="eastAsia"/>
          <w:kern w:val="0"/>
          <w:sz w:val="32"/>
          <w:szCs w:val="32"/>
        </w:rPr>
        <w:t>上午，公司组织职工认真收看了连云港市委、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市政府召开</w:t>
      </w:r>
      <w:r>
        <w:rPr>
          <w:rFonts w:ascii="仿宋_GB2312" w:eastAsia="仿宋_GB2312" w:hint="eastAsia"/>
          <w:kern w:val="0"/>
          <w:sz w:val="32"/>
          <w:szCs w:val="32"/>
        </w:rPr>
        <w:t>的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“高质发展，后发先至”动员</w:t>
      </w:r>
      <w:r>
        <w:rPr>
          <w:rFonts w:ascii="仿宋_GB2312" w:eastAsia="仿宋_GB2312" w:hint="eastAsia"/>
          <w:kern w:val="0"/>
          <w:sz w:val="32"/>
          <w:szCs w:val="32"/>
        </w:rPr>
        <w:t>大会现场直播。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下午，公司又再次召开职工会议，认真学习了市委书记项雪龙做了题为《</w:t>
      </w:r>
      <w:r>
        <w:rPr>
          <w:rFonts w:ascii="仿宋_GB2312" w:eastAsia="仿宋_GB2312" w:hAnsi="Times New Roman"/>
          <w:kern w:val="0"/>
          <w:sz w:val="32"/>
          <w:szCs w:val="32"/>
        </w:rPr>
        <w:t>高质发展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、</w:t>
      </w:r>
      <w:r>
        <w:rPr>
          <w:rFonts w:ascii="仿宋_GB2312" w:eastAsia="仿宋_GB2312" w:hAnsi="Times New Roman"/>
          <w:kern w:val="0"/>
          <w:sz w:val="32"/>
          <w:szCs w:val="32"/>
        </w:rPr>
        <w:t>后发先至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，</w:t>
      </w:r>
      <w:r>
        <w:rPr>
          <w:rFonts w:ascii="仿宋_GB2312" w:eastAsia="仿宋_GB2312" w:hAnsi="Times New Roman"/>
          <w:kern w:val="0"/>
          <w:sz w:val="32"/>
          <w:szCs w:val="32"/>
        </w:rPr>
        <w:t>为高水平全面建成小康社会而努力奋斗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》讲话。</w:t>
      </w:r>
    </w:p>
    <w:p w:rsidR="00AD60CB" w:rsidRDefault="000660F5">
      <w:pPr>
        <w:pStyle w:val="a3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2、2018年4月23日上午，公司组织全体在岗党员开展“高质发展当先锋，后发先至作表率》主题党日活动，会上左志军传达了集团相关会议精神，党员们根据学习市“高质发展，后发先至”动员会精神，都谈了各自的感想建议</w:t>
      </w:r>
      <w:r>
        <w:rPr>
          <w:rFonts w:ascii="仿宋_GB2312" w:eastAsia="仿宋_GB2312" w:hint="eastAsia"/>
          <w:kern w:val="0"/>
          <w:sz w:val="32"/>
          <w:szCs w:val="32"/>
        </w:rPr>
        <w:t>聆听了</w:t>
      </w:r>
      <w:r>
        <w:rPr>
          <w:rFonts w:ascii="仿宋_GB2312" w:eastAsia="仿宋_GB2312" w:hAnsi="Times New Roman" w:hint="eastAsia"/>
          <w:sz w:val="32"/>
        </w:rPr>
        <w:t>学习会上，一致表示要</w:t>
      </w:r>
      <w:r>
        <w:rPr>
          <w:rFonts w:ascii="仿宋_GB2312" w:eastAsia="仿宋_GB2312" w:hAnsi="Times New Roman" w:hint="eastAsia"/>
          <w:sz w:val="32"/>
          <w:szCs w:val="32"/>
        </w:rPr>
        <w:t>以党的十九大精神为指引，牢记习近平总书记“后发先至”的殷殷嘱托，认真落实上级要求，要在各自的工作岗位上勤勤恳恳、任劳任怨工作，尽自己所能为连云港的 “高质发展、后发先至”尽一份力。对于离岗在家的党员，有的跟孩子到外地生活，公司党支部将学习资料发至公司党员微信群内，要求他们自行学习。</w:t>
      </w:r>
      <w:bookmarkStart w:id="0" w:name="_GoBack"/>
      <w:bookmarkEnd w:id="0"/>
    </w:p>
    <w:p w:rsidR="00AD60CB" w:rsidRDefault="00E9492D" w:rsidP="00E9492D">
      <w:pPr>
        <w:jc w:val="right"/>
        <w:rPr>
          <w:rFonts w:ascii="仿宋_GB2312" w:eastAsia="仿宋_GB2312"/>
          <w:sz w:val="32"/>
          <w:shd w:val="clear" w:color="auto" w:fill="FFFFFF"/>
        </w:rPr>
      </w:pPr>
      <w:r>
        <w:rPr>
          <w:rFonts w:ascii="仿宋_GB2312" w:eastAsia="仿宋_GB2312" w:hint="eastAsia"/>
          <w:sz w:val="32"/>
          <w:shd w:val="clear" w:color="auto" w:fill="FFFFFF"/>
        </w:rPr>
        <w:t>航运公司  杨春15605132802</w:t>
      </w:r>
    </w:p>
    <w:p w:rsidR="00AD60CB" w:rsidRDefault="000660F5">
      <w:pPr>
        <w:ind w:firstLineChars="1800" w:firstLine="5760"/>
      </w:pPr>
      <w:r>
        <w:rPr>
          <w:rFonts w:ascii="仿宋_GB2312" w:eastAsia="仿宋_GB2312" w:hint="eastAsia"/>
          <w:sz w:val="32"/>
          <w:shd w:val="clear" w:color="auto" w:fill="FFFFFF"/>
        </w:rPr>
        <w:t>2018年4月23</w:t>
      </w:r>
      <w:r>
        <w:rPr>
          <w:rFonts w:ascii="方正仿宋_GBK" w:eastAsia="方正仿宋_GBK"/>
          <w:sz w:val="32"/>
          <w:shd w:val="clear" w:color="auto" w:fill="FFFFFF"/>
        </w:rPr>
        <w:t>日</w:t>
      </w:r>
    </w:p>
    <w:sectPr w:rsidR="00AD60CB" w:rsidSect="00AD60CB">
      <w:pgSz w:w="11906" w:h="16838"/>
      <w:pgMar w:top="1134" w:right="1474" w:bottom="1020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D9C" w:rsidRDefault="00C75D9C" w:rsidP="004759E0">
      <w:r>
        <w:separator/>
      </w:r>
    </w:p>
  </w:endnote>
  <w:endnote w:type="continuationSeparator" w:id="1">
    <w:p w:rsidR="00C75D9C" w:rsidRDefault="00C75D9C" w:rsidP="00475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D9C" w:rsidRDefault="00C75D9C" w:rsidP="004759E0">
      <w:r>
        <w:separator/>
      </w:r>
    </w:p>
  </w:footnote>
  <w:footnote w:type="continuationSeparator" w:id="1">
    <w:p w:rsidR="00C75D9C" w:rsidRDefault="00C75D9C" w:rsidP="00475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444"/>
    <w:rsid w:val="000660F5"/>
    <w:rsid w:val="000B2444"/>
    <w:rsid w:val="00442AB7"/>
    <w:rsid w:val="004759E0"/>
    <w:rsid w:val="00AD60CB"/>
    <w:rsid w:val="00C75D9C"/>
    <w:rsid w:val="00E00E4A"/>
    <w:rsid w:val="00E9492D"/>
    <w:rsid w:val="0ECB48B9"/>
    <w:rsid w:val="356756D1"/>
    <w:rsid w:val="4D3A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C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AD60CB"/>
    <w:rPr>
      <w:rFonts w:ascii="宋体" w:hAnsi="宋体"/>
      <w:sz w:val="30"/>
      <w:shd w:val="clear" w:color="auto" w:fill="FFFFFF"/>
    </w:rPr>
  </w:style>
  <w:style w:type="character" w:customStyle="1" w:styleId="Char">
    <w:name w:val="正文文本 Char"/>
    <w:basedOn w:val="a0"/>
    <w:link w:val="a3"/>
    <w:semiHidden/>
    <w:qFormat/>
    <w:rsid w:val="00AD60CB"/>
    <w:rPr>
      <w:rFonts w:ascii="宋体" w:eastAsia="宋体" w:hAnsi="宋体" w:cs="Times New Roman"/>
      <w:sz w:val="30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475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759E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75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759E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2018-04-23T06:02:00Z</cp:lastPrinted>
  <dcterms:created xsi:type="dcterms:W3CDTF">2018-04-24T03:31:00Z</dcterms:created>
  <dcterms:modified xsi:type="dcterms:W3CDTF">2018-05-15T01:23:00Z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