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val="0"/>
          <w:bCs w:val="0"/>
          <w:sz w:val="24"/>
          <w:szCs w:val="24"/>
        </w:rPr>
      </w:pPr>
      <w:bookmarkStart w:id="0" w:name="_GoBack"/>
      <w:r>
        <w:rPr>
          <w:rFonts w:hint="eastAsia" w:ascii="微软雅黑" w:hAnsi="微软雅黑" w:eastAsia="微软雅黑" w:cs="微软雅黑"/>
          <w:b w:val="0"/>
          <w:bCs w:val="0"/>
          <w:sz w:val="24"/>
          <w:szCs w:val="24"/>
        </w:rPr>
        <w:t>公交集团启动恶劣天气应急预案全员实施雾天车辆安全联动检查</w:t>
      </w:r>
    </w:p>
    <w:bookmarkEnd w:id="0"/>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月13日晚大雾包围港城，当晚19时左右，公交集团各事业部微信群里发布大雾橙色预警信息，为确保冬季恶劣天气行车安全，公交集团立即启动恶劣天气应急保障预案。根据保障预案有条不紊的开展工作，利用微信、QQ及现场管理等形式及时共享路况大雾信息，全体安管人员加强路况巡视力度，做好安全行车教育工作，特别加强对城乡线路的现场管理工作，确保车辆在线安全运营。</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月14日凌晨4时，公交集团各运营单位职工提前到岗，上路上线勘查上雾情况，群里路况信息不断更新，早上5点30分，大雾逐渐加重，公交集团各运营单位迅速安排工作人员在各场站及危险路段对运营车辆进行安全交待。安管人员在检查过程中，对驾驶员一对一叮嘱，要求驾驶员切实做好车辆“一日三检”工作，及时排查安全隐患，发现问题及时上报修理。</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近期大雾、霾、低温冰冻严寒天气将持续，加上春运即将到来，公交集团将继续开展上路上线检查，切实做好大雾、低温等恶劣天气期间的安全生产工作，广大干部职工将在今后的工作中不断提升安全行车意识，完善恶劣天气安全行车保障措施，保障每一位乘客安全出行。</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公交集团公交事业一部、公交集团公交事业二部</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王彬洁、孙惠</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2019年1月14日</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公交集团公交事业一部启动恶劣天气应急预案全员实施雾天车辆安全联动检查</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月13日晚大雾将至，19时左右公交集团公交事业一部群里响起了大雾橙色预警信息。为了确保冬季恶劣天气行车安全，有效防范和遏制安全事故发生，着力提升安全生产管理工作，公交事业一部立即启动恶劣天气应急保障预案。1月14日凌晨4时，全体领导干部提前到岗，上路上线勘查上雾情况，霎那间群里信息不断，“幸福路能见度100米左右、朝阳路雾大能见度不足50米”，这样的信息一条接着一条。5时半刻左右，各重要路段的大雾丝毫没有减退，公交事业一部秉承“不安全，不生产”的原则，利用智能调度系统对存在安全隐患的线路做出了首班停运实时调度并安排工作人员在各场站及危险路段对二班运营车辆进行安全交待。将近7时，各线路车辆运营逐渐恢复正常。</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各分公司根据保障预案有条不紊的开展工作，利用微信、QQ及现场管理等形式及时共享路况大雾信息，全体安管人员加强路况巡视力度，做好安全行车教育工作，特别加强对城乡线路的现场管理工作，确保车辆在线安全运营。</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    大雾蒙蒙，但公交人安全的心却是明亮的，公交事业一部广大干部职工将在今后的工作中不断提升安全行车意识，肩负己任，不断完善恶劣天气安全行车保障措施，尽力保障每一位乘客安全出行。</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 xml:space="preserve">公交集团公交事业一部                                        </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王彬洁</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2019年1月14日</w:t>
      </w:r>
    </w:p>
    <w:p>
      <w:pPr>
        <w:jc w:val="center"/>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公交集团公交事业二部做好大雾恶劣天气安全生产工作</w:t>
      </w:r>
    </w:p>
    <w:p>
      <w:pPr>
        <w:spacing w:line="560" w:lineRule="exact"/>
        <w:ind w:firstLine="480" w:firstLineChars="200"/>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val="0"/>
          <w:bCs w:val="0"/>
          <w:color w:val="000000"/>
          <w:sz w:val="24"/>
          <w:szCs w:val="24"/>
        </w:rPr>
        <w:t>元月14日，港城出现大雾恶劣天气，</w:t>
      </w:r>
      <w:r>
        <w:rPr>
          <w:rFonts w:hint="eastAsia" w:ascii="微软雅黑" w:hAnsi="微软雅黑" w:eastAsia="微软雅黑" w:cs="微软雅黑"/>
          <w:b w:val="0"/>
          <w:bCs w:val="0"/>
          <w:sz w:val="24"/>
          <w:szCs w:val="24"/>
        </w:rPr>
        <w:t>为</w:t>
      </w:r>
      <w:r>
        <w:rPr>
          <w:rFonts w:hint="eastAsia" w:ascii="微软雅黑" w:hAnsi="微软雅黑" w:eastAsia="微软雅黑" w:cs="微软雅黑"/>
          <w:b w:val="0"/>
          <w:bCs w:val="0"/>
          <w:color w:val="000000"/>
          <w:sz w:val="24"/>
          <w:szCs w:val="24"/>
        </w:rPr>
        <w:t>确保公交正常运行，公交集团公交事业二部持续做好大雾恶劣天气安全管理工作。</w:t>
      </w:r>
    </w:p>
    <w:p>
      <w:pPr>
        <w:spacing w:line="560" w:lineRule="exact"/>
        <w:ind w:firstLine="480" w:firstLineChars="200"/>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val="0"/>
          <w:bCs w:val="0"/>
          <w:color w:val="000000"/>
          <w:sz w:val="24"/>
          <w:szCs w:val="24"/>
        </w:rPr>
        <w:t>元月14日早上6点多，</w:t>
      </w:r>
      <w:r>
        <w:rPr>
          <w:rFonts w:hint="eastAsia" w:ascii="微软雅黑" w:hAnsi="微软雅黑" w:eastAsia="微软雅黑" w:cs="微软雅黑"/>
          <w:b w:val="0"/>
          <w:bCs w:val="0"/>
          <w:sz w:val="24"/>
          <w:szCs w:val="24"/>
        </w:rPr>
        <w:t>公司领导班子成员、分公司管理人员、各站点值班人员冒着严寒，奔赴至各运营线路，检查各线路大雾情况，第一时间将道路状况电话反馈至各调度室，要求调度人员逐一向驾驶员做好安全交代，同时通过语音报站提醒，要求在线路高危路段、人流、车流较多的路口减速慢行，确保行车安全。同时，安全管理人员在</w:t>
      </w:r>
      <w:r>
        <w:rPr>
          <w:rFonts w:hint="eastAsia" w:ascii="微软雅黑" w:hAnsi="微软雅黑" w:eastAsia="微软雅黑" w:cs="微软雅黑"/>
          <w:b w:val="0"/>
          <w:bCs w:val="0"/>
          <w:color w:val="000000"/>
          <w:sz w:val="24"/>
          <w:szCs w:val="24"/>
        </w:rPr>
        <w:t>检查过程中，对驾驶员进行安全交代，逐个叮嘱，要求驾驶员要密切关注天气预报，提前到岗，切实做好“一日三检”，及时排查安全隐患，发现问题及时上报，行车中要规范操作，危险路段、客流密集路段一定要减速慢行，确保安全行车。</w:t>
      </w:r>
    </w:p>
    <w:p>
      <w:pPr>
        <w:spacing w:line="560" w:lineRule="exact"/>
        <w:ind w:firstLine="480" w:firstLineChars="200"/>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val="0"/>
          <w:bCs w:val="0"/>
          <w:color w:val="000000"/>
          <w:sz w:val="24"/>
          <w:szCs w:val="24"/>
        </w:rPr>
        <w:t>近期大雾、霾、低温冰冻严寒天气将持续，春运即将到来，公司下一步将持续密切关注天气变化及道路状况，继续开展上路上线检查，切实做好大雾、低温恶劣天气期间的安全生产工作。</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p>
      <w:pPr>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公交集团公交事业二部</w:t>
      </w:r>
    </w:p>
    <w:p>
      <w:pPr>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孙惠</w:t>
      </w:r>
    </w:p>
    <w:p>
      <w:pPr>
        <w:jc w:val="righ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2019年1月14日</w:t>
      </w:r>
    </w:p>
    <w:p>
      <w:pPr>
        <w:rPr>
          <w:rFonts w:hint="eastAsia" w:ascii="微软雅黑" w:hAnsi="微软雅黑" w:eastAsia="微软雅黑" w:cs="微软雅黑"/>
          <w:b w:val="0"/>
          <w:bCs w:val="0"/>
          <w:sz w:val="24"/>
          <w:szCs w:val="24"/>
        </w:rPr>
      </w:pPr>
    </w:p>
    <w:p>
      <w:pPr>
        <w:rPr>
          <w:rFonts w:hint="eastAsia" w:ascii="微软雅黑" w:hAnsi="微软雅黑" w:eastAsia="微软雅黑" w:cs="微软雅黑"/>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64C34"/>
    <w:rsid w:val="1EB52EEF"/>
    <w:rsid w:val="2C264C34"/>
    <w:rsid w:val="2D6E4132"/>
    <w:rsid w:val="41DB52FC"/>
    <w:rsid w:val="51D4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2019-01-14T08:20:00Z</dcterms:created>
  <dc:creator>舒云1372691423</dc:creator>
  <cp:lastModifiedBy>舒云1372691423</cp:lastModifiedBy>
  <dcterms:modified xsi:type="dcterms:W3CDTF">2019-01-14T08:22:09Z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