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bCs/>
          <w:sz w:val="44"/>
          <w:szCs w:val="44"/>
          <w:lang w:eastAsia="zh-CN"/>
        </w:rPr>
      </w:pPr>
      <w:bookmarkStart w:id="0" w:name="_GoBack"/>
      <w:r>
        <w:rPr>
          <w:rFonts w:hint="eastAsia" w:asciiTheme="majorEastAsia" w:hAnsiTheme="majorEastAsia" w:eastAsiaTheme="majorEastAsia" w:cstheme="majorEastAsia"/>
          <w:b/>
          <w:bCs/>
          <w:sz w:val="44"/>
          <w:szCs w:val="44"/>
          <w:lang w:eastAsia="zh-CN"/>
        </w:rPr>
        <w:t>连汽各单位党支部组织观看政论专题片《答卷》</w:t>
      </w:r>
    </w:p>
    <w:bookmarkEnd w:id="0"/>
    <w:p>
      <w:pPr>
        <w:ind w:firstLine="640" w:firstLineChars="200"/>
        <w:rPr>
          <w:rFonts w:hint="eastAsia" w:ascii="仿宋" w:hAnsi="仿宋" w:eastAsia="仿宋" w:cs="仿宋"/>
          <w:sz w:val="32"/>
          <w:szCs w:val="32"/>
          <w:lang w:val="en-US" w:eastAsia="zh-CN"/>
        </w:rPr>
      </w:pP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9月23日下午，</w:t>
      </w:r>
      <w:r>
        <w:rPr>
          <w:rFonts w:hint="eastAsia" w:asciiTheme="minorEastAsia" w:hAnsiTheme="minorEastAsia" w:eastAsiaTheme="minorEastAsia" w:cstheme="minorEastAsia"/>
          <w:sz w:val="28"/>
          <w:szCs w:val="28"/>
          <w:lang w:eastAsia="zh-CN"/>
        </w:rPr>
        <w:t>连汽各单位党支部组织全体党员观看了四集政论专题片《答卷》</w:t>
      </w:r>
      <w:r>
        <w:rPr>
          <w:rFonts w:hint="eastAsia" w:asciiTheme="minorEastAsia" w:hAnsiTheme="minorEastAsia" w:eastAsiaTheme="minorEastAsia" w:cstheme="minorEastAsia"/>
          <w:sz w:val="28"/>
          <w:szCs w:val="28"/>
          <w:lang w:val="en-US" w:eastAsia="zh-CN"/>
        </w:rPr>
        <w:t>。</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该影片在以2018年1月5日,习近平总书记在新进中央委员会的委员、候补委员和省部级主要领导干部学习贯彻党的十九大精神研讨班开班式上的重要讲话作为创作背景,讲述了中国共产党怎样带领人民继续进行伟大的社会革命、如何实现自我革命、怎样为人类和平与发展书写中国篇章。</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333333"/>
          <w:sz w:val="28"/>
          <w:szCs w:val="28"/>
          <w:lang w:eastAsia="zh-CN"/>
        </w:rPr>
        <w:t>政论专题片看完后，</w:t>
      </w:r>
      <w:r>
        <w:rPr>
          <w:rFonts w:hint="eastAsia" w:asciiTheme="minorEastAsia" w:hAnsiTheme="minorEastAsia" w:eastAsiaTheme="minorEastAsia" w:cstheme="minorEastAsia"/>
          <w:color w:val="333333"/>
          <w:sz w:val="28"/>
          <w:szCs w:val="28"/>
        </w:rPr>
        <w:t>大家都深深体会到，作为一名中国共产党员，肩上的责任更重了，时代的考题已经列出，我们的答卷正在进行，只有不忘初心、牢记使命、永远奋斗，才能在奋斗中不断成长、在进取中永葆活力，书写好顽强拼搏再创业的奋斗答卷。</w:t>
      </w:r>
      <w:r>
        <w:rPr>
          <w:rFonts w:hint="eastAsia" w:asciiTheme="minorEastAsia" w:hAnsiTheme="minorEastAsia" w:eastAsiaTheme="minorEastAsia" w:cstheme="minorEastAsia"/>
          <w:color w:val="333333"/>
          <w:sz w:val="28"/>
          <w:szCs w:val="28"/>
          <w:lang w:eastAsia="zh-CN"/>
        </w:rPr>
        <w:t>广大干部党员纷纷表示，将</w:t>
      </w:r>
      <w:r>
        <w:rPr>
          <w:rFonts w:hint="eastAsia" w:asciiTheme="minorEastAsia" w:hAnsiTheme="minorEastAsia" w:eastAsiaTheme="minorEastAsia" w:cstheme="minorEastAsia"/>
          <w:sz w:val="28"/>
          <w:szCs w:val="28"/>
          <w:lang w:val="en-US" w:eastAsia="zh-CN"/>
        </w:rPr>
        <w:t>在以后的工作中充分发挥模范带头作用，为新时代的发展贡献出自己的力量。</w:t>
      </w:r>
    </w:p>
    <w:p>
      <w:pPr>
        <w:ind w:firstLine="560" w:firstLineChars="20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李娟 万燕</w:t>
      </w:r>
    </w:p>
    <w:p>
      <w:pPr>
        <w:rPr>
          <w:rFonts w:hint="eastAsia" w:asciiTheme="minorEastAsia" w:hAnsiTheme="minorEastAsia" w:eastAsiaTheme="minorEastAsia" w:cstheme="minorEastAsia"/>
          <w:b/>
          <w:bCs/>
          <w:sz w:val="44"/>
          <w:szCs w:val="44"/>
          <w:lang w:val="en-US" w:eastAsia="zh-CN"/>
        </w:rPr>
      </w:pPr>
    </w:p>
    <w:p>
      <w:pP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附件：</w:t>
      </w:r>
    </w:p>
    <w:p>
      <w:pPr>
        <w:jc w:val="both"/>
        <w:rPr>
          <w:rFonts w:hint="eastAsia" w:ascii="方正小标宋简体" w:hAnsi="方正小标宋简体" w:eastAsia="方正小标宋简体" w:cs="方正小标宋简体"/>
          <w:sz w:val="44"/>
          <w:szCs w:val="44"/>
          <w:lang w:eastAsia="zh-CN"/>
        </w:rPr>
      </w:pPr>
    </w:p>
    <w:p>
      <w:pPr>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新浦汽车总站党支部组织收看政论专题片《答卷》</w:t>
      </w:r>
    </w:p>
    <w:p>
      <w:pPr>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9月23日下午，</w:t>
      </w:r>
      <w:r>
        <w:rPr>
          <w:rFonts w:hint="eastAsia" w:ascii="仿宋" w:hAnsi="仿宋" w:eastAsia="仿宋" w:cs="仿宋"/>
          <w:sz w:val="32"/>
          <w:szCs w:val="32"/>
          <w:lang w:eastAsia="zh-CN"/>
        </w:rPr>
        <w:t>新浦汽车总站党支部组织全体党员在总站二楼党员活动室收看了四集政论专题片《答卷》，共有</w:t>
      </w:r>
      <w:r>
        <w:rPr>
          <w:rFonts w:hint="eastAsia" w:ascii="仿宋" w:hAnsi="仿宋" w:eastAsia="仿宋" w:cs="仿宋"/>
          <w:sz w:val="32"/>
          <w:szCs w:val="32"/>
          <w:lang w:val="en-US" w:eastAsia="zh-CN"/>
        </w:rPr>
        <w:t>33名党员参加此次学习。</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该影片在以2018年1月5日,习近平总书记在新进中央委员会的委员、候补委员和省部级主要领导干部学习贯彻党的十九大精神研讨班开班式上的重要讲话作为创作背景,讲述了中国共产党怎样带领人民继续进行伟大的社会革命、如何实现自我革命、怎样为人类和平与发展书写中国篇章。</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观影后，大家积极参与发言讨论。在讨论中，大家一致表示，今后将时刻牢记习总书记的嘱托,不忘初心、牢记使命，艰苦奋斗。在工作中脚踏实地做好自己的本职工作，面对困难和挑战决不退缩，积极解决问题、难题，充分发挥党员干部的模范带头作用，为新时代的发展贡献出自己的力量。</w:t>
      </w:r>
    </w:p>
    <w:p>
      <w:pPr>
        <w:wordWrap w:val="0"/>
        <w:jc w:val="right"/>
        <w:rPr>
          <w:rFonts w:hint="eastAsia" w:ascii="宋体" w:hAnsi="宋体" w:cs="宋体"/>
          <w:sz w:val="28"/>
          <w:szCs w:val="28"/>
        </w:rPr>
      </w:pPr>
    </w:p>
    <w:p>
      <w:pPr>
        <w:wordWrap w:val="0"/>
        <w:jc w:val="right"/>
        <w:rPr>
          <w:rFonts w:hint="default" w:ascii="宋体" w:hAnsi="宋体" w:cs="宋体"/>
          <w:sz w:val="28"/>
          <w:szCs w:val="28"/>
          <w:lang w:val="en-US" w:eastAsia="zh-CN"/>
        </w:rPr>
      </w:pPr>
      <w:r>
        <w:rPr>
          <w:rFonts w:hint="eastAsia" w:ascii="宋体" w:hAnsi="宋体" w:cs="宋体"/>
          <w:sz w:val="28"/>
          <w:szCs w:val="28"/>
        </w:rPr>
        <w:t>公司名：新浦汽车总站</w:t>
      </w:r>
      <w:r>
        <w:rPr>
          <w:rFonts w:hint="eastAsia" w:ascii="宋体" w:hAnsi="宋体" w:cs="宋体"/>
          <w:sz w:val="28"/>
          <w:szCs w:val="28"/>
          <w:lang w:val="en-US" w:eastAsia="zh-CN"/>
        </w:rPr>
        <w:t xml:space="preserve"> </w:t>
      </w:r>
    </w:p>
    <w:p>
      <w:pPr>
        <w:ind w:firstLine="560" w:firstLineChars="200"/>
        <w:jc w:val="right"/>
        <w:rPr>
          <w:rFonts w:ascii="宋体" w:hAnsi="宋体" w:cs="宋体"/>
          <w:sz w:val="28"/>
          <w:szCs w:val="28"/>
        </w:rPr>
      </w:pPr>
      <w:r>
        <w:rPr>
          <w:rFonts w:hint="eastAsia" w:ascii="宋体" w:hAnsi="宋体" w:cs="宋体"/>
          <w:sz w:val="28"/>
          <w:szCs w:val="28"/>
        </w:rPr>
        <w:t>作者：</w:t>
      </w:r>
      <w:r>
        <w:rPr>
          <w:rFonts w:hint="eastAsia" w:ascii="宋体" w:hAnsi="宋体" w:cs="宋体"/>
          <w:sz w:val="28"/>
          <w:szCs w:val="28"/>
          <w:lang w:eastAsia="zh-CN"/>
        </w:rPr>
        <w:t>李娟</w:t>
      </w:r>
      <w:r>
        <w:rPr>
          <w:rFonts w:hint="eastAsia" w:ascii="宋体" w:hAnsi="宋体" w:cs="宋体"/>
          <w:sz w:val="28"/>
          <w:szCs w:val="28"/>
          <w:lang w:val="en-US" w:eastAsia="zh-CN"/>
        </w:rPr>
        <w:t xml:space="preserve"> </w:t>
      </w:r>
      <w:r>
        <w:rPr>
          <w:rFonts w:ascii="宋体" w:hAnsi="宋体" w:cs="宋体"/>
          <w:sz w:val="28"/>
          <w:szCs w:val="28"/>
        </w:rPr>
        <w:t xml:space="preserve">   </w:t>
      </w:r>
    </w:p>
    <w:p>
      <w:pPr>
        <w:jc w:val="both"/>
        <w:rPr>
          <w:rFonts w:hint="eastAsia" w:cs="宋体" w:asciiTheme="minorEastAsia" w:hAnsiTheme="minorEastAsia"/>
          <w:b/>
          <w:bCs/>
          <w:color w:val="3D3D3D"/>
          <w:kern w:val="0"/>
          <w:sz w:val="44"/>
          <w:szCs w:val="44"/>
        </w:rPr>
      </w:pPr>
    </w:p>
    <w:p>
      <w:pPr>
        <w:jc w:val="both"/>
        <w:rPr>
          <w:rFonts w:cs="宋体" w:asciiTheme="minorEastAsia" w:hAnsiTheme="minorEastAsia"/>
          <w:b/>
          <w:bCs/>
          <w:color w:val="3D3D3D"/>
          <w:kern w:val="0"/>
          <w:sz w:val="44"/>
          <w:szCs w:val="44"/>
        </w:rPr>
      </w:pPr>
      <w:r>
        <w:rPr>
          <w:rFonts w:hint="eastAsia" w:cs="宋体" w:asciiTheme="minorEastAsia" w:hAnsiTheme="minorEastAsia"/>
          <w:b/>
          <w:bCs/>
          <w:color w:val="3D3D3D"/>
          <w:kern w:val="0"/>
          <w:sz w:val="44"/>
          <w:szCs w:val="44"/>
        </w:rPr>
        <w:t>快客公司党支部</w:t>
      </w:r>
      <w:r>
        <w:rPr>
          <w:rFonts w:hint="eastAsia" w:cs="宋体" w:asciiTheme="minorEastAsia" w:hAnsiTheme="minorEastAsia"/>
          <w:b/>
          <w:bCs/>
          <w:color w:val="3D3D3D"/>
          <w:kern w:val="0"/>
          <w:sz w:val="44"/>
          <w:szCs w:val="44"/>
          <w:lang w:eastAsia="zh-CN"/>
        </w:rPr>
        <w:t>组织</w:t>
      </w:r>
      <w:r>
        <w:rPr>
          <w:rFonts w:cs="宋体" w:asciiTheme="minorEastAsia" w:hAnsiTheme="minorEastAsia"/>
          <w:b/>
          <w:bCs/>
          <w:color w:val="3D3D3D"/>
          <w:kern w:val="0"/>
          <w:sz w:val="44"/>
          <w:szCs w:val="44"/>
        </w:rPr>
        <w:t>观看专题片《答卷》</w:t>
      </w:r>
      <w:r>
        <w:rPr>
          <w:rFonts w:hint="eastAsia" w:cs="宋体" w:asciiTheme="minorEastAsia" w:hAnsiTheme="minorEastAsia"/>
          <w:b/>
          <w:bCs/>
          <w:color w:val="3D3D3D"/>
          <w:kern w:val="0"/>
          <w:sz w:val="44"/>
          <w:szCs w:val="44"/>
        </w:rPr>
        <w:t>  </w:t>
      </w:r>
    </w:p>
    <w:p>
      <w:pPr>
        <w:pStyle w:val="2"/>
        <w:spacing w:before="0" w:beforeAutospacing="0" w:after="0" w:afterAutospacing="0" w:line="360" w:lineRule="auto"/>
        <w:ind w:firstLine="560" w:firstLineChars="200"/>
        <w:jc w:val="both"/>
        <w:rPr>
          <w:rFonts w:hint="eastAsia" w:cs="Arial" w:asciiTheme="minorEastAsia" w:hAnsiTheme="minorEastAsia" w:eastAsiaTheme="minorEastAsia"/>
          <w:color w:val="464646"/>
          <w:sz w:val="28"/>
          <w:szCs w:val="28"/>
        </w:rPr>
      </w:pPr>
    </w:p>
    <w:p>
      <w:pPr>
        <w:pStyle w:val="2"/>
        <w:spacing w:before="0" w:beforeAutospacing="0" w:after="0" w:afterAutospacing="0" w:line="360" w:lineRule="auto"/>
        <w:ind w:firstLine="560" w:firstLineChars="200"/>
        <w:jc w:val="both"/>
        <w:rPr>
          <w:rFonts w:cs="Arial" w:asciiTheme="minorEastAsia" w:hAnsiTheme="minorEastAsia" w:eastAsiaTheme="minorEastAsia"/>
          <w:color w:val="464646"/>
          <w:sz w:val="28"/>
          <w:szCs w:val="28"/>
        </w:rPr>
      </w:pPr>
      <w:r>
        <w:rPr>
          <w:rFonts w:hint="eastAsia" w:cs="Arial" w:asciiTheme="minorEastAsia" w:hAnsiTheme="minorEastAsia" w:eastAsiaTheme="minorEastAsia"/>
          <w:color w:val="464646"/>
          <w:sz w:val="28"/>
          <w:szCs w:val="28"/>
        </w:rPr>
        <w:t>9月23日，快客公司党支部组织党员</w:t>
      </w:r>
      <w:r>
        <w:rPr>
          <w:rFonts w:cs="Arial" w:asciiTheme="minorEastAsia" w:hAnsiTheme="minorEastAsia" w:eastAsiaTheme="minorEastAsia"/>
          <w:color w:val="464646"/>
          <w:sz w:val="28"/>
          <w:szCs w:val="28"/>
        </w:rPr>
        <w:t>观看</w:t>
      </w:r>
      <w:r>
        <w:rPr>
          <w:rFonts w:hint="eastAsia" w:cs="Arial" w:asciiTheme="minorEastAsia" w:hAnsiTheme="minorEastAsia" w:eastAsiaTheme="minorEastAsia"/>
          <w:color w:val="464646"/>
          <w:sz w:val="28"/>
          <w:szCs w:val="28"/>
        </w:rPr>
        <w:t>了</w:t>
      </w:r>
      <w:r>
        <w:rPr>
          <w:rFonts w:cs="Arial" w:asciiTheme="minorEastAsia" w:hAnsiTheme="minorEastAsia" w:eastAsiaTheme="minorEastAsia"/>
          <w:color w:val="464646"/>
          <w:sz w:val="28"/>
          <w:szCs w:val="28"/>
        </w:rPr>
        <w:t>四集政法专题片《答卷》</w:t>
      </w:r>
      <w:r>
        <w:rPr>
          <w:rFonts w:hint="eastAsia" w:cs="Arial" w:asciiTheme="minorEastAsia" w:hAnsiTheme="minorEastAsia" w:eastAsiaTheme="minorEastAsia"/>
          <w:color w:val="464646"/>
          <w:sz w:val="28"/>
          <w:szCs w:val="28"/>
        </w:rPr>
        <w:t>。</w:t>
      </w:r>
      <w:r>
        <w:rPr>
          <w:rFonts w:hint="eastAsia" w:cs="Arial" w:asciiTheme="minorEastAsia" w:hAnsiTheme="minorEastAsia" w:eastAsiaTheme="minorEastAsia"/>
          <w:color w:val="464646"/>
          <w:sz w:val="28"/>
          <w:szCs w:val="28"/>
          <w:lang w:eastAsia="zh-CN"/>
        </w:rPr>
        <w:t>分别为</w:t>
      </w:r>
      <w:r>
        <w:rPr>
          <w:rFonts w:cs="Arial" w:asciiTheme="minorEastAsia" w:hAnsiTheme="minorEastAsia" w:eastAsiaTheme="minorEastAsia"/>
          <w:color w:val="464646"/>
          <w:sz w:val="28"/>
          <w:szCs w:val="28"/>
        </w:rPr>
        <w:t>一诺千金</w:t>
      </w:r>
      <w:r>
        <w:rPr>
          <w:rFonts w:hint="eastAsia" w:cs="Arial" w:asciiTheme="minorEastAsia" w:hAnsiTheme="minorEastAsia" w:eastAsiaTheme="minorEastAsia"/>
          <w:color w:val="464646"/>
          <w:sz w:val="28"/>
          <w:szCs w:val="28"/>
          <w:lang w:eastAsia="zh-CN"/>
        </w:rPr>
        <w:t>、</w:t>
      </w:r>
      <w:r>
        <w:rPr>
          <w:rFonts w:cs="Arial" w:asciiTheme="minorEastAsia" w:hAnsiTheme="minorEastAsia" w:eastAsiaTheme="minorEastAsia"/>
          <w:color w:val="464646"/>
          <w:sz w:val="28"/>
          <w:szCs w:val="28"/>
        </w:rPr>
        <w:t>久久为功</w:t>
      </w:r>
      <w:r>
        <w:rPr>
          <w:rFonts w:hint="eastAsia" w:cs="Arial" w:asciiTheme="minorEastAsia" w:hAnsiTheme="minorEastAsia" w:eastAsiaTheme="minorEastAsia"/>
          <w:color w:val="464646"/>
          <w:sz w:val="28"/>
          <w:szCs w:val="28"/>
          <w:lang w:eastAsia="zh-CN"/>
        </w:rPr>
        <w:t>、</w:t>
      </w:r>
      <w:r>
        <w:rPr>
          <w:rFonts w:cs="Arial" w:asciiTheme="minorEastAsia" w:hAnsiTheme="minorEastAsia" w:eastAsiaTheme="minorEastAsia"/>
          <w:color w:val="464646"/>
          <w:sz w:val="28"/>
          <w:szCs w:val="28"/>
        </w:rPr>
        <w:t>守正出新</w:t>
      </w:r>
      <w:r>
        <w:rPr>
          <w:rFonts w:hint="eastAsia" w:cs="Arial" w:asciiTheme="minorEastAsia" w:hAnsiTheme="minorEastAsia" w:eastAsiaTheme="minorEastAsia"/>
          <w:color w:val="464646"/>
          <w:sz w:val="28"/>
          <w:szCs w:val="28"/>
          <w:lang w:eastAsia="zh-CN"/>
        </w:rPr>
        <w:t>和</w:t>
      </w:r>
      <w:r>
        <w:rPr>
          <w:rFonts w:cs="Arial" w:asciiTheme="minorEastAsia" w:hAnsiTheme="minorEastAsia" w:eastAsiaTheme="minorEastAsia"/>
          <w:color w:val="464646"/>
          <w:sz w:val="28"/>
          <w:szCs w:val="28"/>
        </w:rPr>
        <w:t>大爱无疆</w:t>
      </w:r>
      <w:r>
        <w:rPr>
          <w:rFonts w:hint="eastAsia" w:cs="Arial" w:asciiTheme="minorEastAsia" w:hAnsiTheme="minorEastAsia" w:eastAsiaTheme="minorEastAsia"/>
          <w:color w:val="464646"/>
          <w:sz w:val="28"/>
          <w:szCs w:val="28"/>
        </w:rPr>
        <w:t>。</w:t>
      </w:r>
    </w:p>
    <w:p>
      <w:pPr>
        <w:pStyle w:val="2"/>
        <w:spacing w:before="0" w:beforeAutospacing="0" w:after="0" w:afterAutospacing="0" w:line="360" w:lineRule="auto"/>
        <w:ind w:firstLine="580" w:firstLineChars="200"/>
        <w:jc w:val="both"/>
        <w:rPr>
          <w:rFonts w:hint="eastAsia"/>
          <w:color w:val="333333"/>
          <w:sz w:val="29"/>
          <w:szCs w:val="29"/>
        </w:rPr>
      </w:pPr>
      <w:r>
        <w:rPr>
          <w:rFonts w:hint="eastAsia"/>
          <w:color w:val="333333"/>
          <w:sz w:val="29"/>
          <w:szCs w:val="29"/>
        </w:rPr>
        <w:t>习近平总书记</w:t>
      </w:r>
      <w:r>
        <w:rPr>
          <w:rFonts w:hint="eastAsia"/>
          <w:color w:val="333333"/>
          <w:sz w:val="29"/>
          <w:szCs w:val="29"/>
          <w:lang w:eastAsia="zh-CN"/>
        </w:rPr>
        <w:t>在</w:t>
      </w:r>
      <w:r>
        <w:rPr>
          <w:rFonts w:cs="Arial" w:asciiTheme="minorEastAsia" w:hAnsiTheme="minorEastAsia" w:eastAsiaTheme="minorEastAsia"/>
          <w:color w:val="464646"/>
          <w:sz w:val="28"/>
          <w:szCs w:val="28"/>
        </w:rPr>
        <w:t>政论专题片《答卷》</w:t>
      </w:r>
      <w:r>
        <w:rPr>
          <w:rFonts w:hint="eastAsia"/>
          <w:color w:val="333333"/>
          <w:sz w:val="29"/>
          <w:szCs w:val="29"/>
        </w:rPr>
        <w:t>中强调</w:t>
      </w:r>
      <w:r>
        <w:rPr>
          <w:rFonts w:hint="eastAsia"/>
          <w:color w:val="333333"/>
          <w:sz w:val="29"/>
          <w:szCs w:val="29"/>
          <w:lang w:eastAsia="zh-CN"/>
        </w:rPr>
        <w:t>，</w:t>
      </w:r>
      <w:r>
        <w:rPr>
          <w:rFonts w:hint="eastAsia"/>
          <w:color w:val="333333"/>
          <w:sz w:val="29"/>
          <w:szCs w:val="29"/>
        </w:rPr>
        <w:t>“时代是出卷人，我们是答卷人，人民是阅卷人”，党在自我革命中会更加坚强，全面从严治党永远在路上，牢记宗旨，不忘初心，继续前进，用实际行动向人民、向历史交出更加优异的答卷。</w:t>
      </w:r>
    </w:p>
    <w:p>
      <w:pPr>
        <w:pStyle w:val="2"/>
        <w:spacing w:before="0" w:beforeAutospacing="0" w:after="0" w:afterAutospacing="0" w:line="360" w:lineRule="auto"/>
        <w:ind w:firstLine="580" w:firstLineChars="200"/>
        <w:jc w:val="both"/>
        <w:rPr>
          <w:rFonts w:cs="Arial" w:asciiTheme="minorEastAsia" w:hAnsiTheme="minorEastAsia" w:eastAsiaTheme="minorEastAsia"/>
          <w:color w:val="464646"/>
          <w:sz w:val="28"/>
          <w:szCs w:val="28"/>
        </w:rPr>
      </w:pPr>
      <w:r>
        <w:rPr>
          <w:rFonts w:hint="eastAsia"/>
          <w:color w:val="333333"/>
          <w:sz w:val="29"/>
          <w:szCs w:val="29"/>
        </w:rPr>
        <w:t>视频看完后</w:t>
      </w:r>
      <w:r>
        <w:rPr>
          <w:rFonts w:hint="eastAsia"/>
          <w:color w:val="333333"/>
          <w:sz w:val="29"/>
          <w:szCs w:val="29"/>
          <w:lang w:eastAsia="zh-CN"/>
        </w:rPr>
        <w:t>，</w:t>
      </w:r>
      <w:r>
        <w:rPr>
          <w:rFonts w:hint="eastAsia"/>
          <w:color w:val="333333"/>
          <w:sz w:val="29"/>
          <w:szCs w:val="29"/>
        </w:rPr>
        <w:t>大家都深深体会到，作为一名中国共产党员，在兴奋之余，肩上的责任更重了，时代的考题已经列出，我们的答卷正在进行，只有不忘初心、牢记使命、永远奋斗，才能在奋斗中不断成长、在进取中永葆活力，书写好顽强拼搏再创业的奋斗答卷。在工作中</w:t>
      </w:r>
      <w:r>
        <w:rPr>
          <w:rFonts w:hint="eastAsia"/>
          <w:color w:val="333333"/>
          <w:sz w:val="29"/>
          <w:szCs w:val="29"/>
          <w:shd w:val="clear" w:color="auto" w:fill="FFFFFF"/>
        </w:rPr>
        <w:t>做到内化于心、外化于行</w:t>
      </w:r>
      <w:r>
        <w:rPr>
          <w:rFonts w:hint="eastAsia"/>
          <w:color w:val="333333"/>
          <w:sz w:val="29"/>
          <w:szCs w:val="29"/>
          <w:shd w:val="clear" w:color="auto" w:fill="FFFFFF"/>
          <w:lang w:eastAsia="zh-CN"/>
        </w:rPr>
        <w:t>，</w:t>
      </w:r>
      <w:r>
        <w:rPr>
          <w:rFonts w:hint="eastAsia"/>
          <w:color w:val="333333"/>
          <w:sz w:val="29"/>
          <w:szCs w:val="29"/>
          <w:shd w:val="clear" w:color="auto" w:fill="FFFFFF"/>
        </w:rPr>
        <w:t>充分发挥党员先锋模范作用。</w:t>
      </w:r>
    </w:p>
    <w:p>
      <w:pPr>
        <w:ind w:firstLine="6580" w:firstLineChars="2350"/>
        <w:jc w:val="left"/>
        <w:rPr>
          <w:rFonts w:asciiTheme="minorEastAsia" w:hAnsiTheme="minorEastAsia"/>
          <w:sz w:val="28"/>
          <w:szCs w:val="28"/>
        </w:rPr>
      </w:pPr>
    </w:p>
    <w:p>
      <w:pPr>
        <w:ind w:firstLine="6580" w:firstLineChars="2350"/>
        <w:jc w:val="left"/>
        <w:rPr>
          <w:rFonts w:asciiTheme="minorEastAsia" w:hAnsiTheme="minorEastAsia"/>
          <w:sz w:val="28"/>
          <w:szCs w:val="28"/>
        </w:rPr>
      </w:pPr>
      <w:r>
        <w:rPr>
          <w:rFonts w:hint="eastAsia" w:asciiTheme="minorEastAsia" w:hAnsiTheme="minorEastAsia"/>
          <w:sz w:val="28"/>
          <w:szCs w:val="28"/>
        </w:rPr>
        <w:t xml:space="preserve">连汽快客公司 </w:t>
      </w:r>
    </w:p>
    <w:p>
      <w:pPr>
        <w:jc w:val="right"/>
        <w:rPr>
          <w:rFonts w:asciiTheme="minorEastAsia" w:hAnsiTheme="minorEastAsia"/>
          <w:sz w:val="28"/>
          <w:szCs w:val="28"/>
        </w:rPr>
      </w:pPr>
      <w:r>
        <w:rPr>
          <w:rFonts w:hint="eastAsia" w:asciiTheme="minorEastAsia" w:hAnsiTheme="minorEastAsia"/>
          <w:sz w:val="28"/>
          <w:szCs w:val="28"/>
        </w:rPr>
        <w:t>万燕</w:t>
      </w:r>
    </w:p>
    <w:p>
      <w:pPr>
        <w:jc w:val="right"/>
        <w:rPr>
          <w:rFonts w:asciiTheme="minorEastAsia" w:hAnsiTheme="minorEastAsia"/>
          <w:sz w:val="28"/>
          <w:szCs w:val="28"/>
        </w:rPr>
      </w:pPr>
      <w:r>
        <w:rPr>
          <w:rFonts w:hint="eastAsia" w:asciiTheme="minorEastAsia" w:hAnsiTheme="minorEastAsia"/>
          <w:sz w:val="28"/>
          <w:szCs w:val="28"/>
        </w:rPr>
        <w:t>13961387727</w:t>
      </w:r>
    </w:p>
    <w:p>
      <w:pPr>
        <w:jc w:val="right"/>
        <w:rPr>
          <w:rFonts w:asciiTheme="minorEastAsia" w:hAnsiTheme="minorEastAsia"/>
          <w:sz w:val="28"/>
          <w:szCs w:val="28"/>
        </w:rPr>
      </w:pPr>
      <w:r>
        <w:rPr>
          <w:rFonts w:hint="eastAsia" w:asciiTheme="minorEastAsia" w:hAnsiTheme="minorEastAsia"/>
          <w:sz w:val="28"/>
          <w:szCs w:val="28"/>
        </w:rPr>
        <w:t>2019年9月24日</w:t>
      </w:r>
    </w:p>
    <w:p>
      <w:pPr>
        <w:ind w:firstLine="560" w:firstLineChars="200"/>
        <w:rPr>
          <w:rFonts w:hint="default" w:ascii="宋体" w:hAnsi="宋体" w:cs="宋体"/>
          <w:sz w:val="28"/>
          <w:szCs w:val="28"/>
          <w:lang w:val="en-US" w:eastAsia="zh-CN"/>
        </w:rPr>
      </w:pPr>
    </w:p>
    <w:p>
      <w:pPr>
        <w:pStyle w:val="2"/>
        <w:spacing w:before="0" w:beforeAutospacing="0" w:after="0" w:afterAutospacing="0" w:line="360" w:lineRule="auto"/>
        <w:ind w:firstLine="560" w:firstLineChars="200"/>
        <w:jc w:val="both"/>
        <w:rPr>
          <w:rFonts w:cs="Arial" w:asciiTheme="minorEastAsia" w:hAnsiTheme="minorEastAsia" w:eastAsiaTheme="minorEastAsia"/>
          <w:color w:val="464646"/>
          <w:sz w:val="28"/>
          <w:szCs w:val="28"/>
        </w:rPr>
      </w:pPr>
    </w:p>
    <w:p>
      <w:pPr>
        <w:ind w:firstLine="640" w:firstLineChars="200"/>
        <w:rPr>
          <w:rFonts w:hint="eastAsia" w:ascii="仿宋" w:hAnsi="仿宋" w:eastAsia="仿宋" w:cs="仿宋"/>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11DAF"/>
    <w:rsid w:val="15E11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2019-09-25T03:23:00Z</dcterms:created>
  <dc:creator>陌七七有点墨</dc:creator>
  <cp:lastModifiedBy>陌七七有点墨</cp:lastModifiedBy>
  <dcterms:modified xsi:type="dcterms:W3CDTF">2019-09-25T03:33:48Z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