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海建公司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337省道工程“双节”期间加班加点推进项目建设</w:t>
      </w:r>
    </w:p>
    <w:p>
      <w:pPr>
        <w:widowControl w:val="0"/>
        <w:wordWrap/>
        <w:adjustRightInd/>
        <w:snapToGrid/>
        <w:spacing w:before="0" w:after="0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国庆中秋“双节”长假期间，337省道灌南段路面改造工程项目部全体员工坚守在施工第一线，抢工期，抓进度。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确保节点工期顺利进行，加班加点，全力奋战，掀起施工大干高潮，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有序进行各项工作。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沥青摊铺过程中，项目部精心组织部署，优化交通封闭方案，增加协管人员疏导交通，增派安全员指挥社会车辆，严查各类安全设施的规范设置和个人安全防护用品的正确使用。各环节有条不紊，优质高效的完成当日施工任务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为祖国生日献礼。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江苏海建公司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赵武 樊康</w:t>
      </w:r>
    </w:p>
    <w:p>
      <w:pPr>
        <w:spacing w:line="360" w:lineRule="auto"/>
        <w:ind w:firstLine="600" w:firstLineChars="200"/>
        <w:jc w:val="right"/>
        <w:rPr>
          <w:rFonts w:hint="eastAsia" w:ascii="Arial" w:hAnsi="Arial" w:cs="Arial"/>
          <w:color w:val="191919"/>
          <w:sz w:val="30"/>
          <w:szCs w:val="30"/>
          <w:shd w:val="clear" w:color="auto" w:fill="FFFFFF"/>
        </w:rPr>
      </w:pPr>
    </w:p>
    <w:p>
      <w:pPr>
        <w:spacing w:line="360" w:lineRule="auto"/>
        <w:rPr>
          <w:rFonts w:hint="eastAsia" w:ascii="仿宋" w:hAnsi="仿宋" w:eastAsia="仿宋" w:cs="仿宋"/>
          <w:color w:val="191919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91919"/>
          <w:sz w:val="44"/>
          <w:szCs w:val="44"/>
          <w:shd w:val="clear" w:color="auto" w:fill="FFFFFF"/>
          <w:lang w:val="en-US" w:eastAsia="zh-CN"/>
        </w:rPr>
        <w:t>附：原稿件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灌南337项目节日期间奋战施工一线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当“中秋”遇上了“国庆”，家与国撞了个满怀！在这喜庆的节日里，灌南337项目部施工人员坚守在施工一线，狠抓进度管理，各项工作有序进行。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沥青摊铺过程中，项目部精心组织部署，优化交通封闭方案，增加协管人员疏导交通，增派安全员指挥社会车辆，严查各类安全设施的规范设置和个人安全防护用品的正确使用。各环节有条不紊，优质高效的完成当日施工任务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江苏海建港通分公司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安全部     赵武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Arial" w:hAnsi="Arial" w:cs="Arial"/>
          <w:color w:val="191919"/>
          <w:sz w:val="30"/>
          <w:szCs w:val="30"/>
          <w:shd w:val="clear" w:color="auto" w:fill="FFFFFF"/>
          <w:lang w:val="en-US" w:eastAsia="zh-CN"/>
        </w:rPr>
      </w:pPr>
    </w:p>
    <w:p>
      <w:pPr>
        <w:spacing w:line="360" w:lineRule="auto"/>
        <w:ind w:firstLine="600" w:firstLineChars="200"/>
        <w:rPr>
          <w:rFonts w:hint="eastAsia" w:ascii="Arial" w:hAnsi="Arial" w:cs="Arial"/>
          <w:color w:val="191919"/>
          <w:sz w:val="30"/>
          <w:szCs w:val="30"/>
          <w:shd w:val="clear" w:color="auto" w:fill="FFFFFF"/>
        </w:rPr>
      </w:pPr>
    </w:p>
    <w:p>
      <w:pPr>
        <w:spacing w:line="360" w:lineRule="auto"/>
        <w:ind w:firstLine="600" w:firstLineChars="200"/>
        <w:rPr>
          <w:rFonts w:hint="eastAsia" w:ascii="Arial" w:hAnsi="Arial" w:cs="Arial"/>
          <w:color w:val="191919"/>
          <w:sz w:val="30"/>
          <w:szCs w:val="30"/>
          <w:shd w:val="clear" w:color="auto" w:fill="FFFFFF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2020-10-03T15:18:00Z</dcterms:created>
  <dc:creator>Kang</dc:creator>
  <cp:lastModifiedBy>gypbc-cjb</cp:lastModifiedBy>
  <dcterms:modified xsi:type="dcterms:W3CDTF">2020-10-10T08:54:08Z</dcterms:modified>
  <dc:title>337省道工程“双节”期间加班加点推进项目建设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